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47" w:rsidRPr="00E17426" w:rsidRDefault="00107D47" w:rsidP="00107D47">
      <w:pPr>
        <w:jc w:val="center"/>
        <w:rPr>
          <w:rFonts w:ascii="Arial" w:hAnsi="Arial" w:cs="Arial"/>
          <w:b/>
          <w:color w:val="FF0000"/>
          <w:sz w:val="56"/>
          <w:szCs w:val="56"/>
        </w:rPr>
      </w:pPr>
      <w:r w:rsidRPr="00E17426">
        <w:rPr>
          <w:rFonts w:ascii="Arial" w:hAnsi="Arial" w:cs="Arial"/>
          <w:b/>
          <w:color w:val="FF0000"/>
          <w:sz w:val="56"/>
          <w:szCs w:val="56"/>
        </w:rPr>
        <w:t>Atomic and Laser Physics Seminar</w:t>
      </w:r>
    </w:p>
    <w:p w:rsidR="00010CCB" w:rsidRPr="00107D47" w:rsidRDefault="001620C3" w:rsidP="00DA6F3D">
      <w:pPr>
        <w:pStyle w:val="PlainText"/>
        <w:jc w:val="center"/>
        <w:rPr>
          <w:rFonts w:ascii="Arial" w:hAnsi="Arial" w:cs="Arial"/>
          <w:b/>
          <w:color w:val="7030A0"/>
          <w:sz w:val="48"/>
          <w:szCs w:val="48"/>
        </w:rPr>
      </w:pPr>
      <w:r w:rsidRPr="00107D47">
        <w:rPr>
          <w:rFonts w:ascii="Arial" w:hAnsi="Arial" w:cs="Arial"/>
          <w:b/>
          <w:color w:val="7030A0"/>
          <w:sz w:val="48"/>
          <w:szCs w:val="48"/>
        </w:rPr>
        <w:t>Monday, 5 November</w:t>
      </w:r>
      <w:bookmarkStart w:id="0" w:name="_GoBack"/>
      <w:bookmarkEnd w:id="0"/>
    </w:p>
    <w:p w:rsidR="00010CCB" w:rsidRPr="00107D47" w:rsidRDefault="00010CCB" w:rsidP="00DA6F3D">
      <w:pPr>
        <w:pStyle w:val="PlainText"/>
        <w:jc w:val="center"/>
        <w:rPr>
          <w:rFonts w:ascii="Arial" w:hAnsi="Arial" w:cs="Arial"/>
          <w:b/>
          <w:color w:val="7030A0"/>
          <w:sz w:val="48"/>
          <w:szCs w:val="48"/>
        </w:rPr>
      </w:pPr>
      <w:r w:rsidRPr="00107D47">
        <w:rPr>
          <w:rFonts w:ascii="Arial" w:hAnsi="Arial" w:cs="Arial"/>
          <w:b/>
          <w:color w:val="7030A0"/>
          <w:sz w:val="48"/>
          <w:szCs w:val="48"/>
        </w:rPr>
        <w:t>11.30</w:t>
      </w:r>
    </w:p>
    <w:p w:rsidR="00DA6F3D" w:rsidRDefault="00107D47" w:rsidP="00DA6F3D">
      <w:pPr>
        <w:pStyle w:val="PlainText"/>
        <w:jc w:val="center"/>
        <w:rPr>
          <w:b/>
          <w:color w:val="7030A0"/>
          <w:sz w:val="48"/>
          <w:szCs w:val="48"/>
        </w:rPr>
      </w:pPr>
      <w:r>
        <w:rPr>
          <w:b/>
          <w:color w:val="7030A0"/>
          <w:sz w:val="48"/>
          <w:szCs w:val="48"/>
        </w:rPr>
        <w:t>Audrey Wood S</w:t>
      </w:r>
      <w:r w:rsidR="00DA6F3D" w:rsidRPr="00DA6F3D">
        <w:rPr>
          <w:b/>
          <w:color w:val="7030A0"/>
          <w:sz w:val="48"/>
          <w:szCs w:val="48"/>
        </w:rPr>
        <w:t>eminar Room</w:t>
      </w:r>
    </w:p>
    <w:p w:rsidR="00107D47" w:rsidRPr="00107D47" w:rsidRDefault="00107D47" w:rsidP="00DA6F3D">
      <w:pPr>
        <w:pStyle w:val="PlainText"/>
        <w:jc w:val="center"/>
        <w:rPr>
          <w:rFonts w:ascii="Arial" w:hAnsi="Arial" w:cs="Arial"/>
          <w:b/>
          <w:color w:val="0070C0"/>
          <w:sz w:val="24"/>
          <w:szCs w:val="24"/>
        </w:rPr>
      </w:pPr>
    </w:p>
    <w:p w:rsidR="001620C3" w:rsidRPr="00107D47" w:rsidRDefault="001620C3" w:rsidP="00DA6F3D">
      <w:pPr>
        <w:pStyle w:val="PlainText"/>
        <w:jc w:val="center"/>
        <w:rPr>
          <w:rFonts w:ascii="Arial" w:hAnsi="Arial" w:cs="Arial"/>
          <w:b/>
          <w:color w:val="0070C0"/>
          <w:sz w:val="52"/>
          <w:szCs w:val="52"/>
        </w:rPr>
      </w:pPr>
      <w:r w:rsidRPr="00107D47">
        <w:rPr>
          <w:rFonts w:ascii="Arial" w:hAnsi="Arial" w:cs="Arial"/>
          <w:b/>
          <w:color w:val="0070C0"/>
          <w:sz w:val="52"/>
          <w:szCs w:val="52"/>
        </w:rPr>
        <w:t>Dr David Allcock</w:t>
      </w:r>
    </w:p>
    <w:p w:rsidR="001620C3" w:rsidRPr="00107D47" w:rsidRDefault="001620C3" w:rsidP="00DA6F3D">
      <w:pPr>
        <w:pStyle w:val="PlainText"/>
        <w:jc w:val="center"/>
        <w:rPr>
          <w:rFonts w:ascii="Arial" w:hAnsi="Arial" w:cs="Arial"/>
          <w:b/>
          <w:color w:val="0070C0"/>
          <w:sz w:val="52"/>
          <w:szCs w:val="52"/>
        </w:rPr>
      </w:pPr>
      <w:r w:rsidRPr="00107D47">
        <w:rPr>
          <w:rFonts w:ascii="Arial" w:hAnsi="Arial" w:cs="Arial"/>
          <w:b/>
          <w:color w:val="0070C0"/>
          <w:sz w:val="52"/>
          <w:szCs w:val="52"/>
        </w:rPr>
        <w:t>Department of Physics</w:t>
      </w:r>
    </w:p>
    <w:p w:rsidR="00107D47" w:rsidRPr="00107D47" w:rsidRDefault="00107D47" w:rsidP="00107D47">
      <w:pPr>
        <w:pStyle w:val="PlainText"/>
        <w:jc w:val="center"/>
        <w:rPr>
          <w:rFonts w:ascii="Arial" w:hAnsi="Arial" w:cs="Arial"/>
          <w:b/>
          <w:color w:val="0070C0"/>
          <w:sz w:val="24"/>
          <w:szCs w:val="24"/>
        </w:rPr>
      </w:pPr>
    </w:p>
    <w:p w:rsidR="00107D47" w:rsidRDefault="001620C3" w:rsidP="00107D47">
      <w:pPr>
        <w:widowControl w:val="0"/>
        <w:autoSpaceDE w:val="0"/>
        <w:autoSpaceDN w:val="0"/>
        <w:adjustRightInd w:val="0"/>
        <w:spacing w:after="240" w:line="240" w:lineRule="auto"/>
        <w:jc w:val="center"/>
        <w:rPr>
          <w:rFonts w:ascii="Arial" w:hAnsi="Arial" w:cs="Arial"/>
          <w:b/>
          <w:bCs/>
          <w:i/>
          <w:color w:val="00B0F0"/>
          <w:sz w:val="48"/>
          <w:szCs w:val="48"/>
        </w:rPr>
      </w:pPr>
      <w:r w:rsidRPr="00107D47">
        <w:rPr>
          <w:rFonts w:ascii="Arial" w:hAnsi="Arial" w:cs="Arial"/>
          <w:b/>
          <w:bCs/>
          <w:i/>
          <w:color w:val="00B0F0"/>
          <w:sz w:val="48"/>
          <w:szCs w:val="48"/>
        </w:rPr>
        <w:t xml:space="preserve">Microwave driven quantum logic gates </w:t>
      </w:r>
    </w:p>
    <w:p w:rsidR="001620C3" w:rsidRPr="00107D47" w:rsidRDefault="001620C3" w:rsidP="00107D47">
      <w:pPr>
        <w:widowControl w:val="0"/>
        <w:autoSpaceDE w:val="0"/>
        <w:autoSpaceDN w:val="0"/>
        <w:adjustRightInd w:val="0"/>
        <w:spacing w:after="240" w:line="240" w:lineRule="auto"/>
        <w:jc w:val="center"/>
        <w:rPr>
          <w:rFonts w:ascii="Arial" w:hAnsi="Arial" w:cs="Arial"/>
          <w:i/>
          <w:color w:val="00B0F0"/>
          <w:sz w:val="48"/>
          <w:szCs w:val="48"/>
        </w:rPr>
      </w:pPr>
      <w:proofErr w:type="gramStart"/>
      <w:r w:rsidRPr="00107D47">
        <w:rPr>
          <w:rFonts w:ascii="Arial" w:hAnsi="Arial" w:cs="Arial"/>
          <w:b/>
          <w:bCs/>
          <w:i/>
          <w:color w:val="00B0F0"/>
          <w:sz w:val="48"/>
          <w:szCs w:val="48"/>
        </w:rPr>
        <w:t>in</w:t>
      </w:r>
      <w:proofErr w:type="gramEnd"/>
      <w:r w:rsidRPr="00107D47">
        <w:rPr>
          <w:rFonts w:ascii="Arial" w:hAnsi="Arial" w:cs="Arial"/>
          <w:b/>
          <w:bCs/>
          <w:i/>
          <w:color w:val="00B0F0"/>
          <w:sz w:val="48"/>
          <w:szCs w:val="48"/>
        </w:rPr>
        <w:t xml:space="preserve"> </w:t>
      </w:r>
      <w:r w:rsidRPr="00107D47">
        <w:rPr>
          <w:rFonts w:ascii="Arial" w:hAnsi="Arial" w:cs="Arial"/>
          <w:i/>
          <w:color w:val="00B0F0"/>
          <w:position w:val="10"/>
          <w:sz w:val="48"/>
          <w:szCs w:val="48"/>
        </w:rPr>
        <w:t>43</w:t>
      </w:r>
      <w:proofErr w:type="spellStart"/>
      <w:r w:rsidRPr="00107D47">
        <w:rPr>
          <w:rFonts w:ascii="Arial" w:hAnsi="Arial" w:cs="Arial"/>
          <w:b/>
          <w:bCs/>
          <w:i/>
          <w:color w:val="00B0F0"/>
          <w:sz w:val="48"/>
          <w:szCs w:val="48"/>
        </w:rPr>
        <w:t>Ca</w:t>
      </w:r>
      <w:proofErr w:type="spellEnd"/>
      <w:r w:rsidRPr="00107D47">
        <w:rPr>
          <w:rFonts w:ascii="Arial" w:hAnsi="Arial" w:cs="Arial"/>
          <w:i/>
          <w:color w:val="00B0F0"/>
          <w:position w:val="10"/>
          <w:sz w:val="48"/>
          <w:szCs w:val="48"/>
        </w:rPr>
        <w:t>+</w:t>
      </w:r>
    </w:p>
    <w:p w:rsidR="001620C3" w:rsidRPr="00107D47" w:rsidRDefault="001620C3" w:rsidP="001620C3">
      <w:pPr>
        <w:widowControl w:val="0"/>
        <w:autoSpaceDE w:val="0"/>
        <w:autoSpaceDN w:val="0"/>
        <w:adjustRightInd w:val="0"/>
        <w:spacing w:after="240"/>
        <w:rPr>
          <w:rFonts w:ascii="Arial" w:hAnsi="Arial" w:cs="Arial"/>
          <w:color w:val="00B050"/>
          <w:sz w:val="20"/>
          <w:szCs w:val="20"/>
        </w:rPr>
      </w:pPr>
      <w:r w:rsidRPr="00107D47">
        <w:rPr>
          <w:rFonts w:ascii="Arial" w:hAnsi="Arial" w:cs="Arial"/>
          <w:color w:val="00B050"/>
          <w:sz w:val="20"/>
          <w:szCs w:val="20"/>
        </w:rPr>
        <w:t xml:space="preserve">We present a novel </w:t>
      </w:r>
      <w:proofErr w:type="spellStart"/>
      <w:r w:rsidRPr="00107D47">
        <w:rPr>
          <w:rFonts w:ascii="Arial" w:hAnsi="Arial" w:cs="Arial"/>
          <w:color w:val="00B050"/>
          <w:sz w:val="20"/>
          <w:szCs w:val="20"/>
        </w:rPr>
        <w:t>qubit</w:t>
      </w:r>
      <w:proofErr w:type="spellEnd"/>
      <w:r w:rsidRPr="00107D47">
        <w:rPr>
          <w:rFonts w:ascii="Arial" w:hAnsi="Arial" w:cs="Arial"/>
          <w:color w:val="00B050"/>
          <w:sz w:val="20"/>
          <w:szCs w:val="20"/>
        </w:rPr>
        <w:t xml:space="preserve"> in the ground state of </w:t>
      </w:r>
      <w:r w:rsidRPr="00107D47">
        <w:rPr>
          <w:rFonts w:ascii="Arial" w:hAnsi="Arial" w:cs="Arial"/>
          <w:color w:val="00B050"/>
          <w:sz w:val="20"/>
          <w:szCs w:val="20"/>
          <w:vertAlign w:val="superscript"/>
        </w:rPr>
        <w:t>43</w:t>
      </w:r>
      <w:r w:rsidRPr="00107D47">
        <w:rPr>
          <w:rFonts w:ascii="Arial" w:hAnsi="Arial" w:cs="Arial"/>
          <w:color w:val="00B050"/>
          <w:sz w:val="20"/>
          <w:szCs w:val="20"/>
        </w:rPr>
        <w:t>Ca</w:t>
      </w:r>
      <w:r w:rsidRPr="00107D47">
        <w:rPr>
          <w:rFonts w:ascii="Arial" w:hAnsi="Arial" w:cs="Arial"/>
          <w:color w:val="00B050"/>
          <w:sz w:val="20"/>
          <w:szCs w:val="20"/>
          <w:vertAlign w:val="superscript"/>
        </w:rPr>
        <w:t>+</w:t>
      </w:r>
      <w:r w:rsidRPr="00107D47">
        <w:rPr>
          <w:rFonts w:ascii="Arial" w:hAnsi="Arial" w:cs="Arial"/>
          <w:color w:val="00B050"/>
          <w:sz w:val="20"/>
          <w:szCs w:val="20"/>
        </w:rPr>
        <w:t xml:space="preserve"> at intermediate magnetic field (146 G). This </w:t>
      </w:r>
      <w:proofErr w:type="spellStart"/>
      <w:r w:rsidRPr="00107D47">
        <w:rPr>
          <w:rFonts w:ascii="Arial" w:hAnsi="Arial" w:cs="Arial"/>
          <w:color w:val="00B050"/>
          <w:sz w:val="20"/>
          <w:szCs w:val="20"/>
        </w:rPr>
        <w:t>qubit</w:t>
      </w:r>
      <w:proofErr w:type="spellEnd"/>
      <w:r w:rsidRPr="00107D47">
        <w:rPr>
          <w:rFonts w:ascii="Arial" w:hAnsi="Arial" w:cs="Arial"/>
          <w:color w:val="00B050"/>
          <w:sz w:val="20"/>
          <w:szCs w:val="20"/>
        </w:rPr>
        <w:t xml:space="preserve"> is magnetic field insensitive to first order and has a coherence time of tens of seconds. Using robust optical pumping and microwave techniques we demonstrate single </w:t>
      </w:r>
      <w:proofErr w:type="spellStart"/>
      <w:r w:rsidRPr="00107D47">
        <w:rPr>
          <w:rFonts w:ascii="Arial" w:hAnsi="Arial" w:cs="Arial"/>
          <w:color w:val="00B050"/>
          <w:sz w:val="20"/>
          <w:szCs w:val="20"/>
        </w:rPr>
        <w:t>qubit</w:t>
      </w:r>
      <w:proofErr w:type="spellEnd"/>
      <w:r w:rsidRPr="00107D47">
        <w:rPr>
          <w:rFonts w:ascii="Arial" w:hAnsi="Arial" w:cs="Arial"/>
          <w:color w:val="00B050"/>
          <w:sz w:val="20"/>
          <w:szCs w:val="20"/>
        </w:rPr>
        <w:t xml:space="preserve"> gates with errors at the 10</w:t>
      </w:r>
      <w:r w:rsidRPr="00107D47">
        <w:rPr>
          <w:rFonts w:ascii="Arial" w:hAnsi="Arial" w:cs="Arial"/>
          <w:color w:val="00B050"/>
          <w:sz w:val="20"/>
          <w:szCs w:val="20"/>
          <w:vertAlign w:val="superscript"/>
        </w:rPr>
        <w:t>-6</w:t>
      </w:r>
      <w:r w:rsidRPr="00107D47">
        <w:rPr>
          <w:rFonts w:ascii="Arial" w:hAnsi="Arial" w:cs="Arial"/>
          <w:color w:val="00B050"/>
          <w:sz w:val="20"/>
          <w:szCs w:val="20"/>
        </w:rPr>
        <w:t xml:space="preserve"> level and a combined preparation and readout error below 10</w:t>
      </w:r>
      <w:r w:rsidRPr="00107D47">
        <w:rPr>
          <w:rFonts w:ascii="Arial" w:hAnsi="Arial" w:cs="Arial"/>
          <w:color w:val="00B050"/>
          <w:sz w:val="20"/>
          <w:szCs w:val="20"/>
          <w:vertAlign w:val="superscript"/>
        </w:rPr>
        <w:t>-3</w:t>
      </w:r>
      <w:r w:rsidRPr="00107D47">
        <w:rPr>
          <w:rFonts w:ascii="Arial" w:hAnsi="Arial" w:cs="Arial"/>
          <w:color w:val="00B050"/>
          <w:sz w:val="20"/>
          <w:szCs w:val="20"/>
        </w:rPr>
        <w:t xml:space="preserve">. These fidelities are low enough for fault-tolerant quantum computing and set new benchmarks for any experimentally realised </w:t>
      </w:r>
      <w:proofErr w:type="spellStart"/>
      <w:r w:rsidRPr="00107D47">
        <w:rPr>
          <w:rFonts w:ascii="Arial" w:hAnsi="Arial" w:cs="Arial"/>
          <w:color w:val="00B050"/>
          <w:sz w:val="20"/>
          <w:szCs w:val="20"/>
        </w:rPr>
        <w:t>qubit</w:t>
      </w:r>
      <w:proofErr w:type="spellEnd"/>
      <w:r w:rsidRPr="00107D47">
        <w:rPr>
          <w:rFonts w:ascii="Arial" w:hAnsi="Arial" w:cs="Arial"/>
          <w:color w:val="00B050"/>
          <w:sz w:val="20"/>
          <w:szCs w:val="20"/>
        </w:rPr>
        <w:t>.</w:t>
      </w:r>
    </w:p>
    <w:p w:rsidR="001620C3" w:rsidRPr="00107D47" w:rsidRDefault="001620C3" w:rsidP="001620C3">
      <w:pPr>
        <w:widowControl w:val="0"/>
        <w:autoSpaceDE w:val="0"/>
        <w:autoSpaceDN w:val="0"/>
        <w:adjustRightInd w:val="0"/>
        <w:spacing w:after="240"/>
        <w:jc w:val="center"/>
        <w:rPr>
          <w:rFonts w:ascii="Arial" w:hAnsi="Arial" w:cs="Arial"/>
          <w:sz w:val="24"/>
          <w:szCs w:val="24"/>
        </w:rPr>
      </w:pPr>
      <w:r w:rsidRPr="00107D47">
        <w:rPr>
          <w:rFonts w:ascii="Arial" w:hAnsi="Arial" w:cs="Arial"/>
          <w:noProof/>
          <w:sz w:val="24"/>
          <w:szCs w:val="24"/>
          <w:lang w:eastAsia="en-GB"/>
        </w:rPr>
        <w:drawing>
          <wp:inline distT="0" distB="0" distL="0" distR="0" wp14:anchorId="2931C295" wp14:editId="75029229">
            <wp:extent cx="3657600" cy="2771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771775"/>
                    </a:xfrm>
                    <a:prstGeom prst="rect">
                      <a:avLst/>
                    </a:prstGeom>
                    <a:noFill/>
                    <a:ln>
                      <a:noFill/>
                    </a:ln>
                  </pic:spPr>
                </pic:pic>
              </a:graphicData>
            </a:graphic>
          </wp:inline>
        </w:drawing>
      </w:r>
    </w:p>
    <w:p w:rsidR="001620C3" w:rsidRPr="00107D47" w:rsidRDefault="001620C3" w:rsidP="001620C3">
      <w:pPr>
        <w:widowControl w:val="0"/>
        <w:autoSpaceDE w:val="0"/>
        <w:autoSpaceDN w:val="0"/>
        <w:adjustRightInd w:val="0"/>
        <w:spacing w:after="240"/>
        <w:rPr>
          <w:rFonts w:ascii="Arial" w:hAnsi="Arial" w:cs="Arial"/>
          <w:color w:val="00B050"/>
          <w:sz w:val="20"/>
          <w:szCs w:val="20"/>
        </w:rPr>
      </w:pPr>
      <w:r w:rsidRPr="00107D47">
        <w:rPr>
          <w:rFonts w:ascii="Arial" w:hAnsi="Arial" w:cs="Arial"/>
          <w:color w:val="00B050"/>
          <w:sz w:val="20"/>
          <w:szCs w:val="20"/>
        </w:rPr>
        <w:t>Figure 1: Surface-electrode ion trap with integrated microwave resonators and coupling elements.</w:t>
      </w:r>
    </w:p>
    <w:p w:rsidR="00DA6F3D" w:rsidRPr="00107D47" w:rsidRDefault="001620C3" w:rsidP="00107D47">
      <w:pPr>
        <w:widowControl w:val="0"/>
        <w:autoSpaceDE w:val="0"/>
        <w:autoSpaceDN w:val="0"/>
        <w:adjustRightInd w:val="0"/>
        <w:spacing w:after="240"/>
        <w:rPr>
          <w:rFonts w:ascii="Arial" w:hAnsi="Arial" w:cs="Arial"/>
          <w:color w:val="00B050"/>
          <w:sz w:val="20"/>
          <w:szCs w:val="20"/>
        </w:rPr>
      </w:pPr>
      <w:r w:rsidRPr="00107D47">
        <w:rPr>
          <w:rFonts w:ascii="Arial" w:hAnsi="Arial" w:cs="Arial"/>
          <w:color w:val="00B050"/>
          <w:sz w:val="20"/>
          <w:szCs w:val="20"/>
        </w:rPr>
        <w:t xml:space="preserve">This work was carried out in an ion trap which incorporates three half-wave microwave resonators (see fig. 1). These resonators are optimised to give high microwave field gradients at the ion in order to produce state dependent forces. The next goal is to carry out microwave-driven two </w:t>
      </w:r>
      <w:proofErr w:type="spellStart"/>
      <w:r w:rsidRPr="00107D47">
        <w:rPr>
          <w:rFonts w:ascii="Arial" w:hAnsi="Arial" w:cs="Arial"/>
          <w:color w:val="00B050"/>
          <w:sz w:val="20"/>
          <w:szCs w:val="20"/>
        </w:rPr>
        <w:t>qubit</w:t>
      </w:r>
      <w:proofErr w:type="spellEnd"/>
      <w:r w:rsidRPr="00107D47">
        <w:rPr>
          <w:rFonts w:ascii="Arial" w:hAnsi="Arial" w:cs="Arial"/>
          <w:color w:val="00B050"/>
          <w:sz w:val="20"/>
          <w:szCs w:val="20"/>
        </w:rPr>
        <w:t xml:space="preserve"> gates [1] in this trap and the latest progress towards this will be reported.</w:t>
      </w:r>
      <w:r w:rsidR="00107D47" w:rsidRPr="00107D47">
        <w:rPr>
          <w:rFonts w:ascii="Arial" w:hAnsi="Arial" w:cs="Arial"/>
          <w:color w:val="00B050"/>
          <w:sz w:val="20"/>
          <w:szCs w:val="20"/>
        </w:rPr>
        <w:t xml:space="preserve">  </w:t>
      </w:r>
      <w:r w:rsidRPr="00107D47">
        <w:rPr>
          <w:rFonts w:ascii="Arial" w:hAnsi="Arial" w:cs="Arial"/>
          <w:color w:val="00B050"/>
          <w:sz w:val="20"/>
          <w:szCs w:val="20"/>
        </w:rPr>
        <w:t xml:space="preserve">[1] C </w:t>
      </w:r>
      <w:proofErr w:type="spellStart"/>
      <w:r w:rsidRPr="00107D47">
        <w:rPr>
          <w:rFonts w:ascii="Arial" w:hAnsi="Arial" w:cs="Arial"/>
          <w:color w:val="00B050"/>
          <w:sz w:val="20"/>
          <w:szCs w:val="20"/>
        </w:rPr>
        <w:t>Ospelkaus</w:t>
      </w:r>
      <w:proofErr w:type="spellEnd"/>
      <w:r w:rsidRPr="00107D47">
        <w:rPr>
          <w:rFonts w:ascii="Arial" w:hAnsi="Arial" w:cs="Arial"/>
          <w:color w:val="00B050"/>
          <w:sz w:val="20"/>
          <w:szCs w:val="20"/>
        </w:rPr>
        <w:t xml:space="preserve"> et al. Nature </w:t>
      </w:r>
      <w:r w:rsidRPr="00107D47">
        <w:rPr>
          <w:rFonts w:ascii="Arial" w:hAnsi="Arial" w:cs="Arial"/>
          <w:b/>
          <w:bCs/>
          <w:color w:val="00B050"/>
          <w:sz w:val="20"/>
          <w:szCs w:val="20"/>
        </w:rPr>
        <w:t>476</w:t>
      </w:r>
      <w:r w:rsidRPr="00107D47">
        <w:rPr>
          <w:rFonts w:ascii="Arial" w:hAnsi="Arial" w:cs="Arial"/>
          <w:color w:val="00B050"/>
          <w:sz w:val="20"/>
          <w:szCs w:val="20"/>
        </w:rPr>
        <w:t>, 181 (2011)</w:t>
      </w:r>
    </w:p>
    <w:sectPr w:rsidR="00DA6F3D" w:rsidRPr="00107D47" w:rsidSect="00522226">
      <w:pgSz w:w="12240" w:h="15840" w:code="1"/>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3D"/>
    <w:rsid w:val="00010CCB"/>
    <w:rsid w:val="00107D47"/>
    <w:rsid w:val="001620C3"/>
    <w:rsid w:val="004E49BB"/>
    <w:rsid w:val="00522226"/>
    <w:rsid w:val="007B43D1"/>
    <w:rsid w:val="00980CE4"/>
    <w:rsid w:val="00B24DDB"/>
    <w:rsid w:val="00C72936"/>
    <w:rsid w:val="00DA6F3D"/>
    <w:rsid w:val="00E846E5"/>
    <w:rsid w:val="00EE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F3D"/>
    <w:rPr>
      <w:color w:val="0000FF" w:themeColor="hyperlink"/>
      <w:u w:val="single"/>
    </w:rPr>
  </w:style>
  <w:style w:type="paragraph" w:styleId="PlainText">
    <w:name w:val="Plain Text"/>
    <w:basedOn w:val="Normal"/>
    <w:link w:val="PlainTextChar"/>
    <w:uiPriority w:val="99"/>
    <w:semiHidden/>
    <w:unhideWhenUsed/>
    <w:rsid w:val="00DA6F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6F3D"/>
    <w:rPr>
      <w:rFonts w:ascii="Calibri" w:hAnsi="Calibri"/>
      <w:szCs w:val="21"/>
    </w:rPr>
  </w:style>
  <w:style w:type="paragraph" w:styleId="BalloonText">
    <w:name w:val="Balloon Text"/>
    <w:basedOn w:val="Normal"/>
    <w:link w:val="BalloonTextChar"/>
    <w:uiPriority w:val="99"/>
    <w:semiHidden/>
    <w:unhideWhenUsed/>
    <w:rsid w:val="00162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F3D"/>
    <w:rPr>
      <w:color w:val="0000FF" w:themeColor="hyperlink"/>
      <w:u w:val="single"/>
    </w:rPr>
  </w:style>
  <w:style w:type="paragraph" w:styleId="PlainText">
    <w:name w:val="Plain Text"/>
    <w:basedOn w:val="Normal"/>
    <w:link w:val="PlainTextChar"/>
    <w:uiPriority w:val="99"/>
    <w:semiHidden/>
    <w:unhideWhenUsed/>
    <w:rsid w:val="00DA6F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6F3D"/>
    <w:rPr>
      <w:rFonts w:ascii="Calibri" w:hAnsi="Calibri"/>
      <w:szCs w:val="21"/>
    </w:rPr>
  </w:style>
  <w:style w:type="paragraph" w:styleId="BalloonText">
    <w:name w:val="Balloon Text"/>
    <w:basedOn w:val="Normal"/>
    <w:link w:val="BalloonTextChar"/>
    <w:uiPriority w:val="99"/>
    <w:semiHidden/>
    <w:unhideWhenUsed/>
    <w:rsid w:val="00162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77125">
      <w:bodyDiv w:val="1"/>
      <w:marLeft w:val="0"/>
      <w:marRight w:val="0"/>
      <w:marTop w:val="0"/>
      <w:marBottom w:val="0"/>
      <w:divBdr>
        <w:top w:val="none" w:sz="0" w:space="0" w:color="auto"/>
        <w:left w:val="none" w:sz="0" w:space="0" w:color="auto"/>
        <w:bottom w:val="none" w:sz="0" w:space="0" w:color="auto"/>
        <w:right w:val="none" w:sz="0" w:space="0" w:color="auto"/>
      </w:divBdr>
    </w:div>
    <w:div w:id="7865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Gardner</dc:creator>
  <cp:keywords/>
  <dc:description/>
  <cp:lastModifiedBy>Sue Gardner</cp:lastModifiedBy>
  <cp:revision>2</cp:revision>
  <cp:lastPrinted>2012-09-24T10:34:00Z</cp:lastPrinted>
  <dcterms:created xsi:type="dcterms:W3CDTF">2012-09-24T10:43:00Z</dcterms:created>
  <dcterms:modified xsi:type="dcterms:W3CDTF">2012-09-24T10:43:00Z</dcterms:modified>
</cp:coreProperties>
</file>