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28" w:rsidRDefault="007A5928">
      <w:pPr>
        <w:spacing w:after="0"/>
        <w:jc w:val="center"/>
        <w:rPr>
          <w:b/>
          <w:bCs/>
          <w:sz w:val="16"/>
        </w:rPr>
      </w:pPr>
      <w:bookmarkStart w:id="0" w:name="_GoBack"/>
      <w:bookmarkEnd w:id="0"/>
    </w:p>
    <w:p w:rsidR="000A19CE" w:rsidRDefault="000A19CE">
      <w:pPr>
        <w:spacing w:after="0"/>
        <w:jc w:val="center"/>
        <w:rPr>
          <w:b/>
          <w:bCs/>
          <w:sz w:val="16"/>
        </w:rPr>
      </w:pPr>
    </w:p>
    <w:p w:rsidR="007A5928" w:rsidRDefault="007A5928">
      <w:pPr>
        <w:spacing w:after="0"/>
        <w:jc w:val="center"/>
        <w:rPr>
          <w:b/>
          <w:bCs/>
          <w:sz w:val="16"/>
        </w:rPr>
      </w:pPr>
    </w:p>
    <w:p w:rsidR="007A5928" w:rsidRDefault="00976526">
      <w:pPr>
        <w:spacing w:after="0"/>
        <w:jc w:val="center"/>
        <w:rPr>
          <w:b/>
          <w:bCs/>
          <w:sz w:val="16"/>
        </w:rPr>
      </w:pPr>
      <w:r>
        <w:rPr>
          <w:b/>
          <w:bCs/>
          <w:noProof/>
          <w:sz w:val="20"/>
          <w:lang w:eastAsia="en-GB"/>
        </w:rPr>
        <w:drawing>
          <wp:anchor distT="0" distB="0" distL="114300" distR="114300" simplePos="0" relativeHeight="251657728" behindDoc="1" locked="1" layoutInCell="1" allowOverlap="0">
            <wp:simplePos x="0" y="0"/>
            <wp:positionH relativeFrom="column">
              <wp:posOffset>5899150</wp:posOffset>
            </wp:positionH>
            <wp:positionV relativeFrom="page">
              <wp:posOffset>83185</wp:posOffset>
            </wp:positionV>
            <wp:extent cx="892175" cy="1143000"/>
            <wp:effectExtent l="0" t="0" r="3175"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7A5928" w:rsidRDefault="007A5928" w:rsidP="001D165B">
      <w:pPr>
        <w:spacing w:after="0"/>
        <w:jc w:val="center"/>
        <w:rPr>
          <w:b/>
          <w:bCs/>
          <w:sz w:val="20"/>
        </w:rPr>
      </w:pPr>
    </w:p>
    <w:p w:rsidR="007A5928" w:rsidRDefault="001D165B"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This form and any subject-</w:t>
      </w:r>
      <w:r w:rsidR="007A5928">
        <w:rPr>
          <w:rFonts w:cs="Arial"/>
          <w:sz w:val="20"/>
          <w:szCs w:val="20"/>
        </w:rPr>
        <w:t xml:space="preserve">specific supporting documentation required, should be sent </w:t>
      </w:r>
      <w:r w:rsidR="007A5928">
        <w:rPr>
          <w:rFonts w:cs="Arial"/>
          <w:sz w:val="20"/>
        </w:rPr>
        <w:t xml:space="preserve">to the relevant Graduate Studies Assistant </w:t>
      </w:r>
      <w:r w:rsidR="007A5928">
        <w:rPr>
          <w:rFonts w:cs="Arial"/>
          <w:i/>
          <w:iCs/>
          <w:sz w:val="20"/>
        </w:rPr>
        <w:t xml:space="preserve">(please refer to </w:t>
      </w:r>
      <w:hyperlink r:id="rId9" w:history="1">
        <w:r w:rsidR="00F0622A" w:rsidRPr="00F0622A">
          <w:rPr>
            <w:rStyle w:val="Hyperlink"/>
            <w:rFonts w:cs="Arial"/>
            <w:i/>
            <w:iCs/>
            <w:sz w:val="20"/>
            <w:szCs w:val="20"/>
          </w:rPr>
          <w:t>www.ox.ac.uk/students/academic/guidance/graduate/contacts/</w:t>
        </w:r>
      </w:hyperlink>
      <w:r w:rsidR="00F0622A">
        <w:rPr>
          <w:rFonts w:cs="Arial"/>
          <w:i/>
          <w:iCs/>
          <w:sz w:val="19"/>
          <w:szCs w:val="19"/>
        </w:rPr>
        <w:t xml:space="preserve"> </w:t>
      </w:r>
      <w:r w:rsidR="007A5928">
        <w:rPr>
          <w:rFonts w:cs="Arial"/>
          <w:i/>
          <w:iCs/>
          <w:sz w:val="20"/>
        </w:rPr>
        <w:t>for contact details)</w:t>
      </w:r>
      <w:r w:rsidR="007A5928">
        <w:rPr>
          <w:rFonts w:cs="Arial"/>
          <w:sz w:val="20"/>
        </w:rPr>
        <w:t>.</w:t>
      </w:r>
    </w:p>
    <w:p w:rsidR="007A5928" w:rsidRDefault="007A5928"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 xml:space="preserve">Please complete SECTION 1 and SECTION 2 and then ensure that SECTION 3 and SECTION 4 are completed by your </w:t>
      </w:r>
      <w:r w:rsidR="001D165B">
        <w:rPr>
          <w:rFonts w:cs="Arial"/>
          <w:sz w:val="20"/>
          <w:szCs w:val="20"/>
        </w:rPr>
        <w:t>supervisor and c</w:t>
      </w:r>
      <w:r>
        <w:rPr>
          <w:rFonts w:cs="Arial"/>
          <w:sz w:val="20"/>
          <w:szCs w:val="20"/>
        </w:rPr>
        <w:t xml:space="preserve">ollege. You should make sure that you are aware of the maximum fee liability you will incur in your proposed new status, and consult your </w:t>
      </w:r>
      <w:r w:rsidR="001D165B">
        <w:rPr>
          <w:rFonts w:cs="Arial"/>
          <w:sz w:val="20"/>
          <w:szCs w:val="20"/>
        </w:rPr>
        <w:t>c</w:t>
      </w:r>
      <w:r>
        <w:rPr>
          <w:rFonts w:cs="Arial"/>
          <w:sz w:val="20"/>
          <w:szCs w:val="20"/>
        </w:rPr>
        <w:t>ollege or Graduate Studies Assistant if in doubt.</w:t>
      </w:r>
    </w:p>
    <w:p w:rsidR="007A5928" w:rsidRDefault="007A5928"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 xml:space="preserve">Please use </w:t>
      </w:r>
      <w:r>
        <w:rPr>
          <w:rFonts w:cs="Arial"/>
          <w:b/>
          <w:bCs/>
          <w:sz w:val="20"/>
          <w:szCs w:val="20"/>
        </w:rPr>
        <w:t>BLOCK CAPITALS</w:t>
      </w:r>
      <w:r w:rsidR="00016D13">
        <w:rPr>
          <w:rFonts w:cs="Arial"/>
          <w:b/>
          <w:bCs/>
          <w:sz w:val="20"/>
          <w:szCs w:val="20"/>
        </w:rPr>
        <w:t xml:space="preserve"> </w:t>
      </w:r>
      <w:r w:rsidR="00016D13">
        <w:rPr>
          <w:rFonts w:cs="Arial"/>
          <w:bCs/>
          <w:sz w:val="20"/>
          <w:szCs w:val="20"/>
        </w:rPr>
        <w:t>(unless typed)</w:t>
      </w:r>
      <w:r>
        <w:rPr>
          <w:rFonts w:cs="Arial"/>
          <w:sz w:val="20"/>
          <w:szCs w:val="20"/>
        </w:rPr>
        <w:t>, and refer to the current edition of the E</w:t>
      </w:r>
      <w:r w:rsidR="001D165B">
        <w:rPr>
          <w:rFonts w:cs="Arial"/>
          <w:sz w:val="20"/>
          <w:szCs w:val="20"/>
        </w:rPr>
        <w:t>xamination Regulations</w:t>
      </w:r>
      <w:r w:rsidR="001156FA">
        <w:rPr>
          <w:rFonts w:cs="Arial"/>
          <w:sz w:val="20"/>
          <w:szCs w:val="20"/>
        </w:rPr>
        <w:t>,</w:t>
      </w:r>
      <w:r w:rsidR="001D165B">
        <w:rPr>
          <w:rFonts w:cs="Arial"/>
          <w:sz w:val="20"/>
          <w:szCs w:val="20"/>
        </w:rPr>
        <w:t xml:space="preserve"> </w:t>
      </w:r>
      <w:r w:rsidR="001156FA">
        <w:rPr>
          <w:rFonts w:cs="Arial"/>
          <w:sz w:val="20"/>
          <w:szCs w:val="20"/>
        </w:rPr>
        <w:t xml:space="preserve">or </w:t>
      </w:r>
      <w:r w:rsidR="001156FA" w:rsidRPr="001156FA">
        <w:rPr>
          <w:rFonts w:cs="Arial"/>
          <w:sz w:val="20"/>
          <w:szCs w:val="20"/>
        </w:rPr>
        <w:t>departmental or divisional guidance notes or handbooks that you have received</w:t>
      </w:r>
      <w:r>
        <w:rPr>
          <w:rFonts w:cs="Arial"/>
          <w:sz w:val="20"/>
          <w:szCs w:val="20"/>
        </w:rPr>
        <w:t>, where full details of the relevant transfer requirements are given.</w:t>
      </w:r>
    </w:p>
    <w:p w:rsidR="007A5928" w:rsidRDefault="007A5928">
      <w:pPr>
        <w:spacing w:after="120"/>
        <w:rPr>
          <w:b/>
          <w:bCs/>
          <w:sz w:val="20"/>
        </w:rPr>
      </w:pPr>
      <w:r>
        <w:rPr>
          <w:b/>
          <w:bCs/>
          <w:sz w:val="20"/>
        </w:rPr>
        <w:t xml:space="preserve">SECTION 1 – </w:t>
      </w:r>
      <w:r>
        <w:rPr>
          <w:sz w:val="20"/>
        </w:rPr>
        <w:t xml:space="preserve">to be completed by the </w:t>
      </w:r>
      <w:r w:rsidR="001D165B">
        <w:rPr>
          <w:sz w:val="20"/>
        </w:rPr>
        <w:t>s</w:t>
      </w:r>
      <w:r>
        <w:rPr>
          <w:sz w:val="20"/>
        </w:rPr>
        <w:t xml:space="preserve">tudent.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blPrEx>
          <w:tblCellMar>
            <w:top w:w="0" w:type="dxa"/>
            <w:bottom w:w="0" w:type="dxa"/>
          </w:tblCellMar>
        </w:tblPrEx>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blPrEx>
          <w:tblCellMar>
            <w:top w:w="0" w:type="dxa"/>
            <w:bottom w:w="0" w:type="dxa"/>
          </w:tblCellMar>
        </w:tblPrEx>
        <w:trPr>
          <w:cantSplit/>
          <w:trHeight w:val="420"/>
        </w:trPr>
        <w:tc>
          <w:tcPr>
            <w:tcW w:w="2026" w:type="dxa"/>
            <w:shd w:val="pct10" w:color="auto" w:fill="auto"/>
            <w:vAlign w:val="bottom"/>
          </w:tcPr>
          <w:p w:rsidR="007A5928" w:rsidRDefault="001D165B">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1D165B">
            <w:pPr>
              <w:spacing w:before="60" w:after="60"/>
              <w:rPr>
                <w:sz w:val="20"/>
              </w:rPr>
            </w:pPr>
            <w:r>
              <w:rPr>
                <w:sz w:val="20"/>
              </w:rPr>
              <w:t>OSS ID n</w:t>
            </w:r>
            <w:r w:rsidR="007A5928">
              <w:rPr>
                <w:sz w:val="20"/>
              </w:rPr>
              <w:t>umber:</w:t>
            </w:r>
          </w:p>
        </w:tc>
        <w:tc>
          <w:tcPr>
            <w:tcW w:w="1384" w:type="dxa"/>
            <w:gridSpan w:val="2"/>
            <w:vAlign w:val="bottom"/>
          </w:tcPr>
          <w:p w:rsidR="007A5928" w:rsidRDefault="007A5928">
            <w:pPr>
              <w:spacing w:before="60" w:after="60"/>
              <w:rPr>
                <w:sz w:val="20"/>
              </w:rPr>
            </w:pPr>
          </w:p>
        </w:tc>
      </w:tr>
      <w:tr w:rsidR="007A5928" w:rsidTr="001D165B">
        <w:tblPrEx>
          <w:tblCellMar>
            <w:top w:w="0" w:type="dxa"/>
            <w:bottom w:w="0" w:type="dxa"/>
          </w:tblCellMar>
        </w:tblPrEx>
        <w:trPr>
          <w:cantSplit/>
          <w:trHeight w:val="425"/>
        </w:trPr>
        <w:tc>
          <w:tcPr>
            <w:tcW w:w="2026" w:type="dxa"/>
            <w:shd w:val="pct10" w:color="auto" w:fill="auto"/>
            <w:vAlign w:val="bottom"/>
          </w:tcPr>
          <w:p w:rsidR="007A5928" w:rsidRDefault="001D165B">
            <w:pPr>
              <w:spacing w:before="60" w:after="60"/>
              <w:rPr>
                <w:sz w:val="20"/>
              </w:rPr>
            </w:pPr>
            <w:r>
              <w:rPr>
                <w:sz w:val="20"/>
              </w:rPr>
              <w:t>College/h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pPr>
              <w:spacing w:before="60" w:after="60"/>
              <w:rPr>
                <w:sz w:val="20"/>
              </w:rPr>
            </w:pPr>
            <w:r>
              <w:rPr>
                <w:sz w:val="20"/>
              </w:rPr>
              <w:t>Faculty/d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blPrEx>
          <w:tblCellMar>
            <w:top w:w="0" w:type="dxa"/>
            <w:bottom w:w="0" w:type="dxa"/>
          </w:tblCellMar>
        </w:tblPrEx>
        <w:trPr>
          <w:cantSplit/>
        </w:trPr>
        <w:tc>
          <w:tcPr>
            <w:tcW w:w="10988" w:type="dxa"/>
            <w:gridSpan w:val="11"/>
            <w:shd w:val="pct10" w:color="auto" w:fill="auto"/>
            <w:vAlign w:val="bottom"/>
          </w:tcPr>
          <w:p w:rsidR="007A5928" w:rsidRDefault="007A5928">
            <w:pPr>
              <w:spacing w:before="60" w:after="60"/>
              <w:rPr>
                <w:sz w:val="20"/>
              </w:rPr>
            </w:pPr>
            <w:r>
              <w:rPr>
                <w:sz w:val="20"/>
              </w:rPr>
              <w:t>Address for communication:</w:t>
            </w:r>
          </w:p>
        </w:tc>
      </w:tr>
      <w:tr w:rsidR="007A5928" w:rsidTr="009E19D0">
        <w:tblPrEx>
          <w:tblCellMar>
            <w:top w:w="0" w:type="dxa"/>
            <w:bottom w:w="0" w:type="dxa"/>
          </w:tblCellMar>
        </w:tblPrEx>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blPrEx>
          <w:tblCellMar>
            <w:top w:w="0" w:type="dxa"/>
            <w:bottom w:w="0" w:type="dxa"/>
          </w:tblCellMar>
        </w:tblPrEx>
        <w:trPr>
          <w:cantSplit/>
          <w:trHeight w:val="521"/>
        </w:trPr>
        <w:tc>
          <w:tcPr>
            <w:tcW w:w="2026" w:type="dxa"/>
            <w:tcBorders>
              <w:bottom w:val="single" w:sz="4" w:space="0" w:color="auto"/>
            </w:tcBorders>
            <w:shd w:val="pct10" w:color="auto" w:fill="auto"/>
            <w:vAlign w:val="bottom"/>
          </w:tcPr>
          <w:p w:rsidR="007A5928" w:rsidRDefault="001D165B">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blPrEx>
          <w:tblCellMar>
            <w:top w:w="0" w:type="dxa"/>
            <w:bottom w:w="0" w:type="dxa"/>
          </w:tblCellMar>
        </w:tblPrEx>
        <w:trPr>
          <w:cantSplit/>
          <w:trHeight w:val="429"/>
        </w:trPr>
        <w:tc>
          <w:tcPr>
            <w:tcW w:w="4924" w:type="dxa"/>
            <w:gridSpan w:val="3"/>
            <w:tcBorders>
              <w:bottom w:val="single" w:sz="4" w:space="0" w:color="auto"/>
            </w:tcBorders>
            <w:shd w:val="pct10" w:color="auto" w:fill="auto"/>
            <w:vAlign w:val="bottom"/>
          </w:tcPr>
          <w:p w:rsidR="007A5928" w:rsidRDefault="001D165B">
            <w:pPr>
              <w:spacing w:before="60" w:after="60"/>
              <w:rPr>
                <w:sz w:val="20"/>
              </w:rPr>
            </w:pPr>
            <w:r>
              <w:rPr>
                <w:sz w:val="20"/>
              </w:rPr>
              <w:t>Term transferred to D.Phil. 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blPrEx>
          <w:tblCellMar>
            <w:top w:w="0" w:type="dxa"/>
            <w:bottom w:w="0" w:type="dxa"/>
          </w:tblCellMar>
        </w:tblPrEx>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blPrEx>
          <w:tblCellMar>
            <w:top w:w="0" w:type="dxa"/>
            <w:bottom w:w="0" w:type="dxa"/>
          </w:tblCellMar>
        </w:tblPrEx>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0" w:history="1">
              <w:r w:rsidR="00CB2184" w:rsidRPr="000D763C">
                <w:rPr>
                  <w:rStyle w:val="Hyperlink"/>
                  <w:rFonts w:cs="Arial"/>
                  <w:i/>
                  <w:sz w:val="16"/>
                  <w:szCs w:val="16"/>
                </w:rPr>
                <w:t>www.ouls.ox.ac.uk/ora/oxford_etheses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blPrEx>
          <w:tblCellMar>
            <w:top w:w="0" w:type="dxa"/>
            <w:bottom w:w="0" w:type="dxa"/>
          </w:tblCellMar>
        </w:tblPrEx>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blPrEx>
          <w:tblCellMar>
            <w:top w:w="0" w:type="dxa"/>
            <w:bottom w:w="0" w:type="dxa"/>
          </w:tblCellMar>
        </w:tblPrEx>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pPr>
        <w:spacing w:after="12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663"/>
        <w:gridCol w:w="1831"/>
        <w:gridCol w:w="3664"/>
      </w:tblGrid>
      <w:tr w:rsidR="007A5928">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0A19CE" w:rsidRDefault="000A19CE" w:rsidP="009E19D0">
      <w:pPr>
        <w:spacing w:after="120"/>
        <w:rPr>
          <w:b/>
          <w:sz w:val="20"/>
        </w:rPr>
      </w:pPr>
    </w:p>
    <w:p w:rsidR="009E19D0" w:rsidRPr="004772F2" w:rsidRDefault="009E19D0" w:rsidP="009E19D0">
      <w:pPr>
        <w:spacing w:after="120"/>
        <w:rPr>
          <w:b/>
          <w:i/>
          <w:sz w:val="20"/>
        </w:rPr>
      </w:pPr>
      <w:r>
        <w:rPr>
          <w:b/>
          <w:sz w:val="20"/>
        </w:rPr>
        <w:t xml:space="preserve">RESEARCH ETHICS APPROVAL </w:t>
      </w:r>
      <w:r w:rsidR="001D165B">
        <w:rPr>
          <w:b/>
          <w:i/>
          <w:sz w:val="20"/>
        </w:rPr>
        <w:t>(Please tick one</w:t>
      </w:r>
      <w:r>
        <w:rPr>
          <w:b/>
          <w:i/>
          <w:sz w:val="20"/>
        </w:rPr>
        <w:t xml:space="preserv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9E19D0" w:rsidRPr="004772F2" w:rsidTr="001D165B">
        <w:trPr>
          <w:trHeight w:val="541"/>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1D165B">
            <w:pPr>
              <w:spacing w:after="120"/>
              <w:rPr>
                <w:sz w:val="20"/>
              </w:rPr>
            </w:pPr>
            <w:r w:rsidRPr="006822AF">
              <w:rPr>
                <w:sz w:val="20"/>
              </w:rPr>
              <w:t>I confirm that no human participants were involved and no personal data was used in my research and therefore ethical approval was not required.</w:t>
            </w:r>
          </w:p>
        </w:tc>
      </w:tr>
      <w:tr w:rsidR="009E19D0" w:rsidRPr="004772F2" w:rsidTr="001D165B">
        <w:trPr>
          <w:trHeight w:val="554"/>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1D165B">
            <w:pPr>
              <w:spacing w:after="120"/>
              <w:rPr>
                <w:sz w:val="20"/>
              </w:rPr>
            </w:pPr>
            <w:r w:rsidRPr="006822AF">
              <w:rPr>
                <w:sz w:val="20"/>
              </w:rPr>
              <w:t>I confirm that my completed CUREC1/1A was approved by the appropriate REC.</w:t>
            </w:r>
          </w:p>
        </w:tc>
      </w:tr>
      <w:tr w:rsidR="009E19D0" w:rsidRPr="004772F2" w:rsidTr="00F7269B">
        <w:trPr>
          <w:trHeight w:val="734"/>
        </w:trPr>
        <w:tc>
          <w:tcPr>
            <w:tcW w:w="1234"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1D165B">
            <w:pPr>
              <w:spacing w:after="12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7A5928" w:rsidRDefault="00C347A9">
      <w:pPr>
        <w:spacing w:after="120"/>
        <w:rPr>
          <w:sz w:val="20"/>
        </w:rPr>
      </w:pPr>
      <w:r>
        <w:rPr>
          <w:sz w:val="16"/>
        </w:rPr>
        <w:br w:type="page"/>
      </w:r>
      <w:r w:rsidR="007A5928">
        <w:rPr>
          <w:b/>
          <w:bCs/>
          <w:sz w:val="20"/>
        </w:rPr>
        <w:lastRenderedPageBreak/>
        <w:t>SECTION 2</w:t>
      </w:r>
      <w:r w:rsidR="007A5928">
        <w:rPr>
          <w:sz w:val="20"/>
        </w:rPr>
        <w:t xml:space="preserve"> – to be completed by the </w:t>
      </w:r>
      <w:r w:rsidR="001D165B">
        <w:rPr>
          <w:sz w:val="20"/>
        </w:rPr>
        <w:t>s</w:t>
      </w:r>
      <w:r w:rsidR="007A5928">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blPrEx>
          <w:tblCellMar>
            <w:top w:w="0" w:type="dxa"/>
            <w:bottom w:w="0" w:type="dxa"/>
          </w:tblCellMar>
        </w:tblPrEx>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tblPrEx>
          <w:tblCellMar>
            <w:top w:w="0" w:type="dxa"/>
            <w:bottom w:w="0" w:type="dxa"/>
          </w:tblCellMar>
        </w:tblPrEx>
        <w:trPr>
          <w:cantSplit/>
        </w:trPr>
        <w:tc>
          <w:tcPr>
            <w:tcW w:w="10988" w:type="dxa"/>
            <w:gridSpan w:val="2"/>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blPrEx>
          <w:tblCellMar>
            <w:top w:w="0" w:type="dxa"/>
            <w:bottom w:w="0" w:type="dxa"/>
          </w:tblCellMar>
        </w:tblPrEx>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tblPrEx>
          <w:tblCellMar>
            <w:top w:w="0" w:type="dxa"/>
            <w:bottom w:w="0" w:type="dxa"/>
          </w:tblCellMar>
        </w:tblPrEx>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476574" w:rsidRDefault="00476574">
      <w:pPr>
        <w:spacing w:after="120"/>
        <w:rPr>
          <w:b/>
          <w:bCs/>
          <w:sz w:val="20"/>
        </w:rPr>
      </w:pPr>
    </w:p>
    <w:p w:rsidR="007A5928" w:rsidRDefault="007A5928">
      <w:pPr>
        <w:spacing w:after="120"/>
        <w:rPr>
          <w:sz w:val="20"/>
        </w:rPr>
      </w:pPr>
      <w:r>
        <w:rPr>
          <w:b/>
          <w:bCs/>
          <w:sz w:val="20"/>
        </w:rPr>
        <w:lastRenderedPageBreak/>
        <w:t xml:space="preserve">SECTION 3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663"/>
        <w:gridCol w:w="1831"/>
        <w:gridCol w:w="3663"/>
      </w:tblGrid>
      <w:tr w:rsidR="007A5928">
        <w:tblPrEx>
          <w:tblCellMar>
            <w:top w:w="0" w:type="dxa"/>
            <w:bottom w:w="0" w:type="dxa"/>
          </w:tblCellMar>
        </w:tblPrEx>
        <w:trPr>
          <w:cantSplit/>
        </w:trPr>
        <w:tc>
          <w:tcPr>
            <w:tcW w:w="10988" w:type="dxa"/>
            <w:gridSpan w:val="4"/>
            <w:tcBorders>
              <w:bottom w:val="single" w:sz="4" w:space="0" w:color="auto"/>
            </w:tcBorders>
            <w:shd w:val="pct10" w:color="auto" w:fill="auto"/>
          </w:tcPr>
          <w:p w:rsidR="007A5928" w:rsidRDefault="007A5928" w:rsidP="00CB2184">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 xml:space="preserve">tudent’s research and the proposed timetable for submission – if you wish to do so, this may be sent directly to the relevant Graduate Studies Assistant </w:t>
            </w:r>
            <w:r>
              <w:rPr>
                <w:rFonts w:cs="Arial"/>
                <w:i/>
                <w:iCs/>
                <w:sz w:val="20"/>
              </w:rPr>
              <w:t xml:space="preserve">(please refer to </w:t>
            </w:r>
            <w:hyperlink r:id="rId11" w:history="1">
              <w:r w:rsidR="00CB2184" w:rsidRPr="000D763C">
                <w:rPr>
                  <w:rStyle w:val="Hyperlink"/>
                  <w:rFonts w:cs="Arial"/>
                  <w:i/>
                  <w:iCs/>
                  <w:sz w:val="20"/>
                </w:rPr>
                <w:t>www.ox.ac.uk/students/academic/graduates/contacts/</w:t>
              </w:r>
            </w:hyperlink>
            <w:r w:rsidR="00CB2184" w:rsidRPr="00CB2184">
              <w:rPr>
                <w:rFonts w:cs="Arial"/>
                <w:i/>
                <w:iCs/>
                <w:sz w:val="20"/>
              </w:rPr>
              <w:t xml:space="preserve"> </w:t>
            </w:r>
            <w:r>
              <w:rPr>
                <w:rFonts w:cs="Arial"/>
                <w:i/>
                <w:iCs/>
                <w:sz w:val="20"/>
              </w:rPr>
              <w:t>for contact details).</w:t>
            </w:r>
          </w:p>
        </w:tc>
      </w:tr>
      <w:tr w:rsidR="007A5928">
        <w:tblPrEx>
          <w:tblCellMar>
            <w:top w:w="0" w:type="dxa"/>
            <w:bottom w:w="0" w:type="dxa"/>
          </w:tblCellMar>
        </w:tblPrEx>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blPrEx>
          <w:tblCellMar>
            <w:top w:w="0" w:type="dxa"/>
            <w:bottom w:w="0" w:type="dxa"/>
          </w:tblCellMar>
        </w:tblPrEx>
        <w:trPr>
          <w:cantSplit/>
        </w:trPr>
        <w:tc>
          <w:tcPr>
            <w:tcW w:w="10988" w:type="dxa"/>
            <w:gridSpan w:val="4"/>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I confirm that the candidate’s progress has been such to warrant confirmation of status:</w:t>
            </w:r>
          </w:p>
        </w:tc>
      </w:tr>
      <w:tr w:rsidR="007A5928">
        <w:tblPrEx>
          <w:tblCellMar>
            <w:top w:w="0" w:type="dxa"/>
            <w:bottom w:w="0" w:type="dxa"/>
          </w:tblCellMar>
        </w:tblPrEx>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blPrEx>
          <w:tblCellMar>
            <w:top w:w="0" w:type="dxa"/>
            <w:bottom w:w="0" w:type="dxa"/>
          </w:tblCellMar>
        </w:tblPrEx>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1D165B">
            <w:pPr>
              <w:spacing w:before="60" w:after="60"/>
              <w:rPr>
                <w:b/>
                <w:bCs/>
                <w:sz w:val="20"/>
              </w:rPr>
            </w:pPr>
            <w:r>
              <w:rPr>
                <w:sz w:val="20"/>
              </w:rPr>
              <w:t>Full n</w:t>
            </w:r>
            <w:r w:rsidR="007A5928">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7A5928" w:rsidRDefault="007A5928">
      <w:pPr>
        <w:spacing w:after="120"/>
        <w:rPr>
          <w:sz w:val="20"/>
        </w:rPr>
      </w:pPr>
    </w:p>
    <w:p w:rsidR="007A5928" w:rsidRDefault="007A5928">
      <w:pPr>
        <w:spacing w:after="120"/>
        <w:rPr>
          <w:sz w:val="20"/>
        </w:rPr>
      </w:pPr>
      <w:r>
        <w:rPr>
          <w:b/>
          <w:bCs/>
          <w:sz w:val="20"/>
        </w:rPr>
        <w:t>SECTION 4</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1"/>
        <w:gridCol w:w="1832"/>
        <w:gridCol w:w="1832"/>
        <w:gridCol w:w="3663"/>
      </w:tblGrid>
      <w:tr w:rsidR="007A5928">
        <w:tblPrEx>
          <w:tblCellMar>
            <w:top w:w="0" w:type="dxa"/>
            <w:bottom w:w="0" w:type="dxa"/>
          </w:tblCellMar>
        </w:tblPrEx>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1D165B">
            <w:pPr>
              <w:spacing w:before="60" w:after="60"/>
              <w:rPr>
                <w:b/>
                <w:bCs/>
                <w:sz w:val="20"/>
              </w:rPr>
            </w:pPr>
            <w:r>
              <w:rPr>
                <w:sz w:val="20"/>
              </w:rPr>
              <w:t xml:space="preserve">Full </w:t>
            </w:r>
            <w:r w:rsidR="001D165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blPrEx>
          <w:tblCellMar>
            <w:top w:w="0" w:type="dxa"/>
            <w:bottom w:w="0" w:type="dxa"/>
          </w:tblCellMar>
        </w:tblPrEx>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1D165B">
            <w:pPr>
              <w:spacing w:before="60" w:after="60"/>
              <w:rPr>
                <w:sz w:val="20"/>
              </w:rPr>
            </w:pPr>
            <w:r>
              <w:rPr>
                <w:sz w:val="20"/>
              </w:rPr>
              <w:t xml:space="preserve">College </w:t>
            </w:r>
            <w:r w:rsidR="001D165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663"/>
        <w:gridCol w:w="1832"/>
        <w:gridCol w:w="3663"/>
      </w:tblGrid>
      <w:tr w:rsidR="007A5928">
        <w:tblPrEx>
          <w:tblCellMar>
            <w:top w:w="0" w:type="dxa"/>
            <w:bottom w:w="0" w:type="dxa"/>
          </w:tblCellMar>
        </w:tblPrEx>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blPrEx>
          <w:tblCellMar>
            <w:top w:w="0" w:type="dxa"/>
            <w:bottom w:w="0" w:type="dxa"/>
          </w:tblCellMar>
        </w:tblPrEx>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0A19CE">
        <w:tblPrEx>
          <w:tblCellMar>
            <w:top w:w="0" w:type="dxa"/>
            <w:bottom w:w="0" w:type="dxa"/>
          </w:tblCellMar>
        </w:tblPrEx>
        <w:trPr>
          <w:cantSplit/>
          <w:trHeight w:val="478"/>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9158"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lastRenderedPageBreak/>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F72EDD">
        <w:rPr>
          <w:rFonts w:cs="Arial"/>
          <w:sz w:val="18"/>
          <w:szCs w:val="18"/>
        </w:rPr>
        <w:t>rk of a student and his or her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nine 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r w:rsidRPr="00F72EDD">
        <w:rPr>
          <w:i/>
          <w:iCs/>
          <w:sz w:val="18"/>
          <w:szCs w:val="18"/>
        </w:rPr>
        <w:t>note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blPrEx>
          <w:tblCellMar>
            <w:top w:w="0" w:type="dxa"/>
            <w:bottom w:w="0" w:type="dxa"/>
          </w:tblCellMar>
        </w:tblPrEx>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blPrEx>
          <w:tblCellMar>
            <w:top w:w="0" w:type="dxa"/>
            <w:bottom w:w="0" w:type="dxa"/>
          </w:tblCellMar>
        </w:tblPrEx>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F72EDD" w:rsidRDefault="00F72EDD">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blPrEx>
          <w:tblCellMar>
            <w:top w:w="0" w:type="dxa"/>
            <w:bottom w:w="0" w:type="dxa"/>
          </w:tblCellMar>
        </w:tblPrEx>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blPrEx>
          <w:tblCellMar>
            <w:top w:w="0" w:type="dxa"/>
            <w:bottom w:w="0" w:type="dxa"/>
          </w:tblCellMar>
        </w:tblPrEx>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blPrEx>
          <w:tblCellMar>
            <w:top w:w="0" w:type="dxa"/>
            <w:bottom w:w="0" w:type="dxa"/>
          </w:tblCellMar>
        </w:tblPrEx>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t xml:space="preserve">GSO.14. Revised: </w:t>
      </w:r>
      <w:r w:rsidR="00016D13">
        <w:rPr>
          <w:sz w:val="16"/>
        </w:rPr>
        <w:t>October 2012</w:t>
      </w:r>
    </w:p>
    <w:sectPr w:rsidR="007A5928">
      <w:headerReference w:type="default" r:id="rId12"/>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67" w:rsidRDefault="00BA0667" w:rsidP="007A5928">
      <w:pPr>
        <w:spacing w:after="0"/>
      </w:pPr>
      <w:r>
        <w:separator/>
      </w:r>
    </w:p>
  </w:endnote>
  <w:endnote w:type="continuationSeparator" w:id="0">
    <w:p w:rsidR="00BA0667" w:rsidRDefault="00BA0667"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67" w:rsidRDefault="00BA0667">
      <w:pPr>
        <w:pStyle w:val="FootnoteSeparator"/>
      </w:pPr>
    </w:p>
  </w:footnote>
  <w:footnote w:type="continuationSeparator" w:id="0">
    <w:p w:rsidR="00BA0667" w:rsidRDefault="00BA0667">
      <w:pPr>
        <w:pStyle w:val="FootnoteSeparator"/>
      </w:pPr>
    </w:p>
  </w:footnote>
  <w:footnote w:type="continuationNotice" w:id="1">
    <w:p w:rsidR="00BA0667" w:rsidRDefault="00BA0667">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CE" w:rsidRDefault="000A19CE">
    <w:pPr>
      <w:pStyle w:val="Header"/>
      <w:jc w:val="left"/>
    </w:pPr>
    <w:r>
      <w:t xml:space="preserve">GSO.14 </w:t>
    </w:r>
    <w:r w:rsidRPr="00744778">
      <w:rPr>
        <w:sz w:val="16"/>
        <w:szCs w:val="16"/>
      </w:rPr>
      <w:t>(inc previous GSO.14a)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74"/>
    <w:rsid w:val="00016D13"/>
    <w:rsid w:val="000A19CE"/>
    <w:rsid w:val="001156FA"/>
    <w:rsid w:val="00174DC8"/>
    <w:rsid w:val="001D165B"/>
    <w:rsid w:val="002109D2"/>
    <w:rsid w:val="00245BA9"/>
    <w:rsid w:val="002F1BA6"/>
    <w:rsid w:val="00322E7C"/>
    <w:rsid w:val="00377945"/>
    <w:rsid w:val="0040603D"/>
    <w:rsid w:val="00476574"/>
    <w:rsid w:val="004C6AF1"/>
    <w:rsid w:val="004E419E"/>
    <w:rsid w:val="004E5A60"/>
    <w:rsid w:val="00575418"/>
    <w:rsid w:val="005F0FF6"/>
    <w:rsid w:val="00610630"/>
    <w:rsid w:val="006822AF"/>
    <w:rsid w:val="00742E35"/>
    <w:rsid w:val="00744778"/>
    <w:rsid w:val="007A5928"/>
    <w:rsid w:val="007D11D2"/>
    <w:rsid w:val="00813B02"/>
    <w:rsid w:val="008B03DA"/>
    <w:rsid w:val="00976526"/>
    <w:rsid w:val="009B64F0"/>
    <w:rsid w:val="009E19D0"/>
    <w:rsid w:val="00B42C56"/>
    <w:rsid w:val="00BA0667"/>
    <w:rsid w:val="00BC3D05"/>
    <w:rsid w:val="00BF32D1"/>
    <w:rsid w:val="00C347A9"/>
    <w:rsid w:val="00C42EF6"/>
    <w:rsid w:val="00CB2184"/>
    <w:rsid w:val="00D56DF0"/>
    <w:rsid w:val="00E05B0D"/>
    <w:rsid w:val="00E875C3"/>
    <w:rsid w:val="00EF5E52"/>
    <w:rsid w:val="00F0622A"/>
    <w:rsid w:val="00F15E83"/>
    <w:rsid w:val="00F7269B"/>
    <w:rsid w:val="00F72EDD"/>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ac.uk/students/academic/graduates/contacts/" TargetMode="External"/><Relationship Id="rId5" Type="http://schemas.openxmlformats.org/officeDocument/2006/relationships/webSettings" Target="webSettings.xml"/><Relationship Id="rId10" Type="http://schemas.openxmlformats.org/officeDocument/2006/relationships/hyperlink" Target="http://www.ouls.ox.ac.uk/ora/oxford_etheses" TargetMode="External"/><Relationship Id="rId4" Type="http://schemas.openxmlformats.org/officeDocument/2006/relationships/settings" Target="settings.xml"/><Relationship Id="rId9" Type="http://schemas.openxmlformats.org/officeDocument/2006/relationships/hyperlink" Target="http://www.ox.ac.uk/students/academic/guidance/graduate/cont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8330</CharactersWithSpaces>
  <SharedDoc>false</SharedDoc>
  <HLinks>
    <vt:vector size="18" baseType="variant">
      <vt:variant>
        <vt:i4>4915281</vt:i4>
      </vt:variant>
      <vt:variant>
        <vt:i4>6</vt:i4>
      </vt:variant>
      <vt:variant>
        <vt:i4>0</vt:i4>
      </vt:variant>
      <vt:variant>
        <vt:i4>5</vt:i4>
      </vt:variant>
      <vt:variant>
        <vt:lpwstr>http://www.ox.ac.uk/students/academic/graduates/contacts/</vt:lpwstr>
      </vt:variant>
      <vt:variant>
        <vt:lpwstr/>
      </vt:variant>
      <vt:variant>
        <vt:i4>262270</vt:i4>
      </vt:variant>
      <vt:variant>
        <vt:i4>3</vt:i4>
      </vt:variant>
      <vt:variant>
        <vt:i4>0</vt:i4>
      </vt:variant>
      <vt:variant>
        <vt:i4>5</vt:i4>
      </vt:variant>
      <vt:variant>
        <vt:lpwstr>http://www.ouls.ox.ac.uk/ora/oxford_etheses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Windows User</cp:lastModifiedBy>
  <cp:revision>2</cp:revision>
  <cp:lastPrinted>2009-10-02T10:41:00Z</cp:lastPrinted>
  <dcterms:created xsi:type="dcterms:W3CDTF">2014-06-30T06:29:00Z</dcterms:created>
  <dcterms:modified xsi:type="dcterms:W3CDTF">2014-06-30T06:29:00Z</dcterms:modified>
</cp:coreProperties>
</file>